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D2" w:rsidRPr="004A6019" w:rsidRDefault="003F41D2" w:rsidP="003F41D2">
      <w:pPr>
        <w:spacing w:after="0" w:line="240" w:lineRule="auto"/>
        <w:rPr>
          <w:rFonts w:asciiTheme="majorHAnsi" w:hAnsiTheme="majorHAnsi" w:cs="Arial"/>
          <w:lang w:val="pl-PL"/>
        </w:rPr>
      </w:pPr>
      <w:bookmarkStart w:id="0" w:name="_GoBack"/>
      <w:bookmarkEnd w:id="0"/>
    </w:p>
    <w:p w:rsidR="003F41D2" w:rsidRPr="004A6019" w:rsidRDefault="003F41D2" w:rsidP="003F41D2">
      <w:pPr>
        <w:spacing w:after="0" w:line="240" w:lineRule="auto"/>
        <w:rPr>
          <w:rFonts w:asciiTheme="majorHAnsi" w:hAnsiTheme="majorHAnsi" w:cs="Arial"/>
          <w:lang w:val="pl-PL"/>
        </w:rPr>
      </w:pPr>
      <w:r w:rsidRPr="004A6019">
        <w:rPr>
          <w:rFonts w:asciiTheme="majorHAnsi" w:hAnsiTheme="majorHAnsi" w:cs="Arial"/>
          <w:lang w:val="pl-PL"/>
        </w:rPr>
        <w:t xml:space="preserve">Świdnik, dnia </w:t>
      </w:r>
      <w:r w:rsidR="00840D93" w:rsidRPr="004A6019">
        <w:rPr>
          <w:rFonts w:asciiTheme="majorHAnsi" w:hAnsiTheme="majorHAnsi" w:cs="Arial"/>
          <w:lang w:val="pl-PL"/>
        </w:rPr>
        <w:t>15</w:t>
      </w:r>
      <w:r w:rsidR="00F45181" w:rsidRPr="004A6019">
        <w:rPr>
          <w:rFonts w:asciiTheme="majorHAnsi" w:hAnsiTheme="majorHAnsi" w:cs="Arial"/>
          <w:lang w:val="pl-PL"/>
        </w:rPr>
        <w:t xml:space="preserve"> lutego</w:t>
      </w:r>
      <w:r w:rsidR="003573C1" w:rsidRPr="004A6019">
        <w:rPr>
          <w:rFonts w:asciiTheme="majorHAnsi" w:hAnsiTheme="majorHAnsi" w:cs="Arial"/>
          <w:lang w:val="pl-PL"/>
        </w:rPr>
        <w:t xml:space="preserve"> </w:t>
      </w:r>
      <w:r w:rsidRPr="004A6019">
        <w:rPr>
          <w:rFonts w:asciiTheme="majorHAnsi" w:hAnsiTheme="majorHAnsi" w:cs="Arial"/>
          <w:lang w:val="pl-PL"/>
        </w:rPr>
        <w:t>20</w:t>
      </w:r>
      <w:r w:rsidR="005D4935" w:rsidRPr="004A6019">
        <w:rPr>
          <w:rFonts w:asciiTheme="majorHAnsi" w:hAnsiTheme="majorHAnsi" w:cs="Arial"/>
          <w:lang w:val="pl-PL"/>
        </w:rPr>
        <w:t>23</w:t>
      </w:r>
      <w:r w:rsidRPr="004A6019">
        <w:rPr>
          <w:rFonts w:asciiTheme="majorHAnsi" w:hAnsiTheme="majorHAnsi" w:cs="Arial"/>
          <w:lang w:val="pl-PL"/>
        </w:rPr>
        <w:t xml:space="preserve"> r. </w:t>
      </w:r>
    </w:p>
    <w:p w:rsidR="003F41D2" w:rsidRPr="004A6019" w:rsidRDefault="003F41D2" w:rsidP="003F41D2">
      <w:pPr>
        <w:spacing w:after="0" w:line="240" w:lineRule="auto"/>
        <w:rPr>
          <w:rFonts w:asciiTheme="majorHAnsi" w:hAnsiTheme="majorHAnsi" w:cs="Arial"/>
          <w:lang w:val="pl-PL"/>
        </w:rPr>
      </w:pPr>
      <w:r w:rsidRPr="004A6019">
        <w:rPr>
          <w:rFonts w:asciiTheme="majorHAnsi" w:hAnsiTheme="majorHAnsi" w:cs="Arial"/>
          <w:lang w:val="pl-PL"/>
        </w:rPr>
        <w:t xml:space="preserve">Nr LW </w:t>
      </w:r>
      <w:proofErr w:type="spellStart"/>
      <w:r w:rsidRPr="004A6019">
        <w:rPr>
          <w:rFonts w:asciiTheme="majorHAnsi" w:hAnsiTheme="majorHAnsi" w:cs="Arial"/>
          <w:lang w:val="pl-PL"/>
        </w:rPr>
        <w:t>Kd</w:t>
      </w:r>
      <w:proofErr w:type="spellEnd"/>
      <w:r w:rsidRPr="004A6019">
        <w:rPr>
          <w:rFonts w:asciiTheme="majorHAnsi" w:hAnsiTheme="majorHAnsi" w:cs="Arial"/>
          <w:lang w:val="pl-PL"/>
        </w:rPr>
        <w:t>. 111</w:t>
      </w:r>
      <w:r w:rsidR="00DA7A95" w:rsidRPr="004A6019">
        <w:rPr>
          <w:rFonts w:asciiTheme="majorHAnsi" w:hAnsiTheme="majorHAnsi" w:cs="Arial"/>
          <w:lang w:val="pl-PL"/>
        </w:rPr>
        <w:t>-</w:t>
      </w:r>
      <w:r w:rsidR="00840D93" w:rsidRPr="004A6019">
        <w:rPr>
          <w:rFonts w:asciiTheme="majorHAnsi" w:hAnsiTheme="majorHAnsi" w:cs="Arial"/>
          <w:lang w:val="pl-PL"/>
        </w:rPr>
        <w:t>71</w:t>
      </w:r>
      <w:r w:rsidRPr="004A6019">
        <w:rPr>
          <w:rFonts w:asciiTheme="majorHAnsi" w:hAnsiTheme="majorHAnsi" w:cs="Arial"/>
          <w:lang w:val="pl-PL"/>
        </w:rPr>
        <w:t>/</w:t>
      </w:r>
      <w:r w:rsidR="00240BEE" w:rsidRPr="004A6019">
        <w:rPr>
          <w:rFonts w:asciiTheme="majorHAnsi" w:hAnsiTheme="majorHAnsi" w:cs="Arial"/>
          <w:lang w:val="pl-PL"/>
        </w:rPr>
        <w:t>20</w:t>
      </w:r>
      <w:r w:rsidR="005D4935" w:rsidRPr="004A6019">
        <w:rPr>
          <w:rFonts w:asciiTheme="majorHAnsi" w:hAnsiTheme="majorHAnsi" w:cs="Arial"/>
          <w:lang w:val="pl-PL"/>
        </w:rPr>
        <w:t>23</w:t>
      </w:r>
    </w:p>
    <w:p w:rsidR="003F41D2" w:rsidRPr="004A6019" w:rsidRDefault="003F41D2" w:rsidP="003F41D2">
      <w:pPr>
        <w:spacing w:after="0" w:line="240" w:lineRule="auto"/>
        <w:rPr>
          <w:rFonts w:asciiTheme="majorHAnsi" w:hAnsiTheme="majorHAnsi" w:cs="Arial"/>
          <w:lang w:val="pl-PL"/>
        </w:rPr>
      </w:pPr>
    </w:p>
    <w:p w:rsidR="003F41D2" w:rsidRPr="004A6019" w:rsidRDefault="003F41D2" w:rsidP="003F41D2">
      <w:pPr>
        <w:spacing w:after="0" w:line="240" w:lineRule="auto"/>
        <w:jc w:val="center"/>
        <w:rPr>
          <w:rFonts w:asciiTheme="majorHAnsi" w:hAnsiTheme="majorHAnsi" w:cs="Arial"/>
          <w:b/>
          <w:lang w:val="pl-PL"/>
        </w:rPr>
      </w:pPr>
      <w:r w:rsidRPr="004A6019">
        <w:rPr>
          <w:rFonts w:asciiTheme="majorHAnsi" w:hAnsiTheme="majorHAnsi" w:cs="Arial"/>
          <w:b/>
          <w:lang w:val="pl-PL"/>
        </w:rPr>
        <w:t>OGŁOSZENIE O KONKURSIE NA STANOWISKO REFERENDARZA SĄDOWEGO</w:t>
      </w:r>
      <w:r w:rsidRPr="004A6019">
        <w:rPr>
          <w:rFonts w:asciiTheme="majorHAnsi" w:hAnsiTheme="majorHAnsi" w:cs="Arial"/>
          <w:b/>
          <w:lang w:val="pl-PL"/>
        </w:rPr>
        <w:br/>
        <w:t>W SĄDZIE REJONOWYM LUBLIN-WSCHÓD W LUBLINIE Z SIEDZIBĄ W ŚWIDNIKU</w:t>
      </w:r>
    </w:p>
    <w:p w:rsidR="003F41D2" w:rsidRPr="004A6019" w:rsidRDefault="003F41D2" w:rsidP="003F41D2">
      <w:pPr>
        <w:spacing w:after="0" w:line="240" w:lineRule="auto"/>
        <w:jc w:val="center"/>
        <w:rPr>
          <w:rFonts w:asciiTheme="majorHAnsi" w:hAnsiTheme="majorHAnsi" w:cs="Arial"/>
          <w:b/>
          <w:lang w:val="pl-PL"/>
        </w:rPr>
      </w:pP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  <w:r w:rsidRPr="004A6019">
        <w:rPr>
          <w:rFonts w:asciiTheme="majorHAnsi" w:hAnsiTheme="majorHAnsi" w:cs="Arial"/>
          <w:lang w:val="pl-PL"/>
        </w:rPr>
        <w:t>Sąd Rejonowy Lublin-Wschód w Lublinie z siedzibą w Świdniku, ul. Kardynała  Stefana Wyszyńskiego 18</w:t>
      </w:r>
      <w:r w:rsidRPr="004A6019">
        <w:rPr>
          <w:rFonts w:asciiTheme="majorHAnsi" w:hAnsiTheme="majorHAnsi" w:cs="Arial"/>
          <w:kern w:val="24"/>
          <w:lang w:val="pl-PL"/>
        </w:rPr>
        <w:t xml:space="preserve">, 21-040 Świdnik ogłasza konkurs na stanowisko referendarza sądowego oznaczony znakiem: LW </w:t>
      </w:r>
      <w:proofErr w:type="spellStart"/>
      <w:r w:rsidRPr="004A6019">
        <w:rPr>
          <w:rFonts w:asciiTheme="majorHAnsi" w:hAnsiTheme="majorHAnsi" w:cs="Arial"/>
          <w:kern w:val="24"/>
          <w:lang w:val="pl-PL"/>
        </w:rPr>
        <w:t>Kd</w:t>
      </w:r>
      <w:proofErr w:type="spellEnd"/>
      <w:r w:rsidRPr="004A6019">
        <w:rPr>
          <w:rFonts w:asciiTheme="majorHAnsi" w:hAnsiTheme="majorHAnsi" w:cs="Arial"/>
          <w:kern w:val="24"/>
          <w:lang w:val="pl-PL"/>
        </w:rPr>
        <w:t>. 111</w:t>
      </w:r>
      <w:r w:rsidR="00DA7A95" w:rsidRPr="004A6019">
        <w:rPr>
          <w:rFonts w:asciiTheme="majorHAnsi" w:hAnsiTheme="majorHAnsi" w:cs="Arial"/>
          <w:kern w:val="24"/>
          <w:lang w:val="pl-PL"/>
        </w:rPr>
        <w:t>-</w:t>
      </w:r>
      <w:r w:rsidR="00840D93" w:rsidRPr="004A6019">
        <w:rPr>
          <w:rFonts w:asciiTheme="majorHAnsi" w:hAnsiTheme="majorHAnsi" w:cs="Arial"/>
          <w:kern w:val="24"/>
          <w:lang w:val="pl-PL"/>
        </w:rPr>
        <w:t>71</w:t>
      </w:r>
      <w:r w:rsidRPr="004A6019">
        <w:rPr>
          <w:rFonts w:asciiTheme="majorHAnsi" w:hAnsiTheme="majorHAnsi" w:cs="Arial"/>
          <w:kern w:val="24"/>
          <w:lang w:val="pl-PL"/>
        </w:rPr>
        <w:t>/20</w:t>
      </w:r>
      <w:r w:rsidR="005D4935" w:rsidRPr="004A6019">
        <w:rPr>
          <w:rFonts w:asciiTheme="majorHAnsi" w:hAnsiTheme="majorHAnsi" w:cs="Arial"/>
          <w:kern w:val="24"/>
          <w:lang w:val="pl-PL"/>
        </w:rPr>
        <w:t>23</w:t>
      </w:r>
      <w:r w:rsidRPr="004A6019">
        <w:rPr>
          <w:rFonts w:asciiTheme="majorHAnsi" w:hAnsiTheme="majorHAnsi" w:cs="Arial"/>
          <w:kern w:val="24"/>
          <w:lang w:val="pl-PL"/>
        </w:rPr>
        <w:t>.</w:t>
      </w:r>
    </w:p>
    <w:p w:rsidR="003F41D2" w:rsidRPr="004A6019" w:rsidRDefault="003F41D2" w:rsidP="003F41D2">
      <w:pPr>
        <w:spacing w:after="0" w:line="240" w:lineRule="auto"/>
        <w:rPr>
          <w:rFonts w:asciiTheme="majorHAnsi" w:eastAsia="Times New Roman" w:hAnsiTheme="majorHAnsi" w:cs="Arial"/>
          <w:b/>
          <w:bCs/>
          <w:iCs/>
          <w:lang w:val="pl-PL" w:eastAsia="pl-PL" w:bidi="ar-SA"/>
        </w:rPr>
      </w:pPr>
    </w:p>
    <w:p w:rsidR="003F41D2" w:rsidRPr="004A6019" w:rsidRDefault="003F41D2" w:rsidP="003F41D2">
      <w:pPr>
        <w:spacing w:after="0" w:line="240" w:lineRule="auto"/>
        <w:rPr>
          <w:rFonts w:asciiTheme="majorHAnsi" w:eastAsia="Times New Roman" w:hAnsiTheme="majorHAnsi" w:cs="Arial"/>
          <w:b/>
          <w:bCs/>
          <w:iCs/>
          <w:lang w:val="pl-PL" w:eastAsia="pl-PL" w:bidi="ar-SA"/>
        </w:rPr>
      </w:pPr>
      <w:r w:rsidRPr="004A6019">
        <w:rPr>
          <w:rFonts w:asciiTheme="majorHAnsi" w:eastAsia="Times New Roman" w:hAnsiTheme="majorHAnsi" w:cs="Arial"/>
          <w:bCs/>
          <w:iCs/>
          <w:lang w:val="pl-PL" w:eastAsia="pl-PL" w:bidi="ar-SA"/>
        </w:rPr>
        <w:t>Liczba wolnych stanowisk referendarza sądowego:</w:t>
      </w:r>
      <w:r w:rsidRPr="004A6019">
        <w:rPr>
          <w:rFonts w:asciiTheme="majorHAnsi" w:eastAsia="Times New Roman" w:hAnsiTheme="majorHAnsi" w:cs="Arial"/>
          <w:b/>
          <w:bCs/>
          <w:iCs/>
          <w:lang w:val="pl-PL" w:eastAsia="pl-PL" w:bidi="ar-SA"/>
        </w:rPr>
        <w:t> </w:t>
      </w:r>
      <w:r w:rsidR="005D4935" w:rsidRPr="004A6019">
        <w:rPr>
          <w:rFonts w:asciiTheme="majorHAnsi" w:eastAsia="Times New Roman" w:hAnsiTheme="majorHAnsi" w:cs="Arial"/>
          <w:b/>
          <w:bCs/>
          <w:iCs/>
          <w:lang w:val="pl-PL" w:eastAsia="pl-PL" w:bidi="ar-SA"/>
        </w:rPr>
        <w:t>1</w:t>
      </w:r>
      <w:r w:rsidRPr="004A6019">
        <w:rPr>
          <w:rFonts w:asciiTheme="majorHAnsi" w:eastAsia="Times New Roman" w:hAnsiTheme="majorHAnsi" w:cs="Arial"/>
          <w:b/>
          <w:bCs/>
          <w:iCs/>
          <w:lang w:val="pl-PL" w:eastAsia="pl-PL" w:bidi="ar-SA"/>
        </w:rPr>
        <w:t> (</w:t>
      </w:r>
      <w:r w:rsidR="005D4935" w:rsidRPr="004A6019">
        <w:rPr>
          <w:rFonts w:asciiTheme="majorHAnsi" w:eastAsia="Times New Roman" w:hAnsiTheme="majorHAnsi" w:cs="Arial"/>
          <w:b/>
          <w:bCs/>
          <w:iCs/>
          <w:lang w:val="pl-PL" w:eastAsia="pl-PL" w:bidi="ar-SA"/>
        </w:rPr>
        <w:t>jedno</w:t>
      </w:r>
      <w:r w:rsidRPr="004A6019">
        <w:rPr>
          <w:rFonts w:asciiTheme="majorHAnsi" w:eastAsia="Times New Roman" w:hAnsiTheme="majorHAnsi" w:cs="Arial"/>
          <w:b/>
          <w:bCs/>
          <w:iCs/>
          <w:lang w:val="pl-PL" w:eastAsia="pl-PL" w:bidi="ar-SA"/>
        </w:rPr>
        <w:t xml:space="preserve">) </w:t>
      </w:r>
    </w:p>
    <w:p w:rsidR="003F41D2" w:rsidRPr="004A6019" w:rsidRDefault="003F41D2" w:rsidP="003F41D2">
      <w:pPr>
        <w:spacing w:after="0" w:line="240" w:lineRule="auto"/>
        <w:rPr>
          <w:rFonts w:asciiTheme="majorHAnsi" w:eastAsia="Times New Roman" w:hAnsiTheme="majorHAnsi" w:cs="Arial"/>
          <w:lang w:val="pl-PL" w:eastAsia="pl-PL" w:bidi="ar-SA"/>
        </w:rPr>
      </w:pPr>
    </w:p>
    <w:p w:rsidR="003F41D2" w:rsidRPr="004A6019" w:rsidRDefault="003F41D2" w:rsidP="003F41D2">
      <w:pPr>
        <w:jc w:val="both"/>
        <w:rPr>
          <w:rFonts w:asciiTheme="majorHAnsi" w:hAnsiTheme="majorHAnsi" w:cs="Arial"/>
          <w:i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 xml:space="preserve">Konkurs przeprowadzony zostanie w dniu </w:t>
      </w:r>
      <w:r w:rsidR="00FF298F" w:rsidRPr="004A6019">
        <w:rPr>
          <w:rFonts w:asciiTheme="majorHAnsi" w:hAnsiTheme="majorHAnsi" w:cs="Arial"/>
          <w:b/>
          <w:kern w:val="24"/>
          <w:lang w:val="pl-PL"/>
        </w:rPr>
        <w:t>21</w:t>
      </w:r>
      <w:r w:rsidR="002603BD" w:rsidRPr="004A6019">
        <w:rPr>
          <w:rFonts w:asciiTheme="majorHAnsi" w:hAnsiTheme="majorHAnsi" w:cs="Arial"/>
          <w:b/>
          <w:kern w:val="24"/>
          <w:lang w:val="pl-PL"/>
        </w:rPr>
        <w:t xml:space="preserve"> marca</w:t>
      </w:r>
      <w:r w:rsidRPr="004A6019">
        <w:rPr>
          <w:rFonts w:asciiTheme="majorHAnsi" w:hAnsiTheme="majorHAnsi" w:cs="Arial"/>
          <w:b/>
          <w:kern w:val="24"/>
          <w:lang w:val="pl-PL"/>
        </w:rPr>
        <w:t xml:space="preserve"> 20</w:t>
      </w:r>
      <w:r w:rsidR="00AC5B0D">
        <w:rPr>
          <w:rFonts w:asciiTheme="majorHAnsi" w:hAnsiTheme="majorHAnsi" w:cs="Arial"/>
          <w:b/>
          <w:kern w:val="24"/>
          <w:lang w:val="pl-PL"/>
        </w:rPr>
        <w:t>23</w:t>
      </w:r>
      <w:r w:rsidRPr="004A6019">
        <w:rPr>
          <w:rFonts w:asciiTheme="majorHAnsi" w:hAnsiTheme="majorHAnsi" w:cs="Arial"/>
          <w:b/>
          <w:kern w:val="24"/>
          <w:lang w:val="pl-PL"/>
        </w:rPr>
        <w:t xml:space="preserve"> r. o godz. 10.00</w:t>
      </w:r>
      <w:r w:rsidRPr="004A6019">
        <w:rPr>
          <w:rFonts w:asciiTheme="majorHAnsi" w:hAnsiTheme="majorHAnsi" w:cs="Arial"/>
          <w:kern w:val="24"/>
          <w:lang w:val="pl-PL"/>
        </w:rPr>
        <w:t xml:space="preserve"> sala konferencyjna  w gmachu </w:t>
      </w:r>
      <w:r w:rsidRPr="004A6019">
        <w:rPr>
          <w:rFonts w:asciiTheme="majorHAnsi" w:hAnsiTheme="majorHAnsi" w:cs="Arial"/>
          <w:lang w:val="pl-PL"/>
        </w:rPr>
        <w:t>Sądu Rejonowego Lublin-Wschód w Lublinie z siedzibą w Świdniku ul. Kardynała Stefana Wyszyńskiego 18</w:t>
      </w:r>
      <w:r w:rsidRPr="004A6019">
        <w:rPr>
          <w:rFonts w:asciiTheme="majorHAnsi" w:hAnsiTheme="majorHAnsi" w:cs="Arial"/>
          <w:kern w:val="24"/>
          <w:lang w:val="pl-PL"/>
        </w:rPr>
        <w:t xml:space="preserve">, 21-040 Świdnik, na zasadach określonych w rozporządzeniu Ministra Sprawiedliwości z dnia 22 marca 2012 r. w sprawie przeprowadzania konkursu na stanowisko referendarza sądowego </w:t>
      </w:r>
      <w:r w:rsidRPr="004A6019">
        <w:rPr>
          <w:rFonts w:asciiTheme="majorHAnsi" w:hAnsiTheme="majorHAnsi" w:cs="Arial"/>
          <w:i/>
          <w:kern w:val="24"/>
          <w:lang w:val="pl-PL"/>
        </w:rPr>
        <w:t>(</w:t>
      </w:r>
      <w:proofErr w:type="spellStart"/>
      <w:r w:rsidR="0036237A" w:rsidRPr="004A6019">
        <w:rPr>
          <w:rFonts w:asciiTheme="majorHAnsi" w:hAnsiTheme="majorHAnsi" w:cs="Arial"/>
          <w:i/>
          <w:kern w:val="24"/>
          <w:lang w:val="pl-PL"/>
        </w:rPr>
        <w:t>t.j</w:t>
      </w:r>
      <w:proofErr w:type="spellEnd"/>
      <w:r w:rsidR="0036237A" w:rsidRPr="004A6019">
        <w:rPr>
          <w:rFonts w:asciiTheme="majorHAnsi" w:hAnsiTheme="majorHAnsi" w:cs="Arial"/>
          <w:i/>
          <w:kern w:val="24"/>
          <w:lang w:val="pl-PL"/>
        </w:rPr>
        <w:t xml:space="preserve">. </w:t>
      </w:r>
      <w:r w:rsidRPr="004A6019">
        <w:rPr>
          <w:rFonts w:asciiTheme="majorHAnsi" w:hAnsiTheme="majorHAnsi" w:cs="Arial"/>
          <w:i/>
          <w:kern w:val="24"/>
          <w:lang w:val="pl-PL"/>
        </w:rPr>
        <w:t>Dz. U. z 20</w:t>
      </w:r>
      <w:r w:rsidR="00121D6D" w:rsidRPr="004A6019">
        <w:rPr>
          <w:rFonts w:asciiTheme="majorHAnsi" w:hAnsiTheme="majorHAnsi" w:cs="Arial"/>
          <w:i/>
          <w:kern w:val="24"/>
          <w:lang w:val="pl-PL"/>
        </w:rPr>
        <w:t>22</w:t>
      </w:r>
      <w:r w:rsidRPr="004A6019">
        <w:rPr>
          <w:rFonts w:asciiTheme="majorHAnsi" w:hAnsiTheme="majorHAnsi" w:cs="Arial"/>
          <w:i/>
          <w:kern w:val="24"/>
          <w:lang w:val="pl-PL"/>
        </w:rPr>
        <w:t xml:space="preserve"> r., poz. </w:t>
      </w:r>
      <w:r w:rsidR="00121D6D" w:rsidRPr="004A6019">
        <w:rPr>
          <w:rFonts w:asciiTheme="majorHAnsi" w:hAnsiTheme="majorHAnsi" w:cs="Arial"/>
          <w:i/>
          <w:kern w:val="24"/>
          <w:lang w:val="pl-PL"/>
        </w:rPr>
        <w:t>1407</w:t>
      </w:r>
      <w:r w:rsidRPr="004A6019">
        <w:rPr>
          <w:rFonts w:asciiTheme="majorHAnsi" w:hAnsiTheme="majorHAnsi" w:cs="Arial"/>
          <w:i/>
          <w:kern w:val="24"/>
          <w:lang w:val="pl-PL"/>
        </w:rPr>
        <w:t>)</w:t>
      </w:r>
      <w:r w:rsidR="0036237A" w:rsidRPr="004A6019">
        <w:rPr>
          <w:rFonts w:asciiTheme="majorHAnsi" w:hAnsiTheme="majorHAnsi" w:cs="Arial"/>
          <w:i/>
          <w:kern w:val="24"/>
          <w:lang w:val="pl-PL"/>
        </w:rPr>
        <w:t>.</w:t>
      </w:r>
      <w:r w:rsidRPr="004A6019">
        <w:rPr>
          <w:rFonts w:asciiTheme="majorHAnsi" w:hAnsiTheme="majorHAnsi" w:cs="Arial"/>
          <w:i/>
          <w:kern w:val="24"/>
          <w:lang w:val="pl-PL"/>
        </w:rPr>
        <w:t xml:space="preserve"> </w:t>
      </w: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eastAsia="Times New Roman" w:hAnsiTheme="majorHAnsi" w:cs="Arial"/>
          <w:lang w:val="pl-PL" w:eastAsia="pl-PL" w:bidi="ar-SA"/>
        </w:rPr>
      </w:pPr>
      <w:r w:rsidRPr="004A6019">
        <w:rPr>
          <w:rFonts w:asciiTheme="majorHAnsi" w:eastAsia="Times New Roman" w:hAnsiTheme="majorHAnsi" w:cs="Arial"/>
          <w:lang w:val="pl-PL" w:eastAsia="pl-PL" w:bidi="ar-SA"/>
        </w:rPr>
        <w:t xml:space="preserve">Na stanowisko referendarza sądowego zgodnie z </w:t>
      </w:r>
      <w:r w:rsidRPr="004A6019">
        <w:rPr>
          <w:rFonts w:asciiTheme="majorHAnsi" w:hAnsiTheme="majorHAnsi" w:cs="Arial"/>
          <w:kern w:val="24"/>
          <w:lang w:val="pl-PL"/>
        </w:rPr>
        <w:t xml:space="preserve">art.149 § 1 ustawy z dnia 27 lipca 2001 r. Prawo o ustroju sądów powszechnych </w:t>
      </w:r>
      <w:r w:rsidRPr="004A6019">
        <w:rPr>
          <w:rFonts w:asciiTheme="majorHAnsi" w:hAnsiTheme="majorHAnsi" w:cs="Arial"/>
          <w:i/>
          <w:kern w:val="24"/>
          <w:lang w:val="pl-PL"/>
        </w:rPr>
        <w:t>(</w:t>
      </w:r>
      <w:proofErr w:type="spellStart"/>
      <w:r w:rsidR="00240BEE" w:rsidRPr="004A6019">
        <w:rPr>
          <w:rFonts w:asciiTheme="majorHAnsi" w:hAnsiTheme="majorHAnsi" w:cs="Arial"/>
          <w:i/>
          <w:kern w:val="24"/>
          <w:lang w:val="pl-PL"/>
        </w:rPr>
        <w:t>t.j</w:t>
      </w:r>
      <w:proofErr w:type="spellEnd"/>
      <w:r w:rsidR="00240BEE" w:rsidRPr="004A6019">
        <w:rPr>
          <w:rFonts w:asciiTheme="majorHAnsi" w:hAnsiTheme="majorHAnsi" w:cs="Arial"/>
          <w:i/>
          <w:kern w:val="24"/>
          <w:lang w:val="pl-PL"/>
        </w:rPr>
        <w:t xml:space="preserve">. </w:t>
      </w:r>
      <w:r w:rsidRPr="004A6019">
        <w:rPr>
          <w:rFonts w:asciiTheme="majorHAnsi" w:hAnsiTheme="majorHAnsi" w:cs="Arial"/>
          <w:i/>
          <w:kern w:val="24"/>
          <w:lang w:val="pl-PL"/>
        </w:rPr>
        <w:t>Dz. U. z 20</w:t>
      </w:r>
      <w:r w:rsidR="000240E0" w:rsidRPr="004A6019">
        <w:rPr>
          <w:rFonts w:asciiTheme="majorHAnsi" w:hAnsiTheme="majorHAnsi" w:cs="Arial"/>
          <w:i/>
          <w:kern w:val="24"/>
          <w:lang w:val="pl-PL"/>
        </w:rPr>
        <w:t>23</w:t>
      </w:r>
      <w:r w:rsidRPr="004A6019">
        <w:rPr>
          <w:rFonts w:asciiTheme="majorHAnsi" w:hAnsiTheme="majorHAnsi" w:cs="Arial"/>
          <w:i/>
          <w:kern w:val="24"/>
          <w:lang w:val="pl-PL"/>
        </w:rPr>
        <w:t xml:space="preserve"> r. poz. </w:t>
      </w:r>
      <w:r w:rsidR="00240BEE" w:rsidRPr="004A6019">
        <w:rPr>
          <w:rFonts w:asciiTheme="majorHAnsi" w:hAnsiTheme="majorHAnsi" w:cs="Arial"/>
          <w:i/>
          <w:kern w:val="24"/>
          <w:lang w:val="pl-PL"/>
        </w:rPr>
        <w:t>2</w:t>
      </w:r>
      <w:r w:rsidR="000240E0" w:rsidRPr="004A6019">
        <w:rPr>
          <w:rFonts w:asciiTheme="majorHAnsi" w:hAnsiTheme="majorHAnsi" w:cs="Arial"/>
          <w:i/>
          <w:kern w:val="24"/>
          <w:lang w:val="pl-PL"/>
        </w:rPr>
        <w:t>17</w:t>
      </w:r>
      <w:r w:rsidRPr="004A6019">
        <w:rPr>
          <w:rFonts w:asciiTheme="majorHAnsi" w:hAnsiTheme="majorHAnsi" w:cs="Arial"/>
          <w:i/>
          <w:kern w:val="24"/>
          <w:lang w:val="pl-PL"/>
        </w:rPr>
        <w:t xml:space="preserve">) </w:t>
      </w:r>
      <w:r w:rsidRPr="004A6019">
        <w:rPr>
          <w:rFonts w:asciiTheme="majorHAnsi" w:eastAsia="Times New Roman" w:hAnsiTheme="majorHAnsi" w:cs="Arial"/>
          <w:lang w:val="pl-PL" w:eastAsia="pl-PL" w:bidi="ar-SA"/>
        </w:rPr>
        <w:t>może być mianowany ten, kto:</w:t>
      </w:r>
    </w:p>
    <w:p w:rsidR="003F41D2" w:rsidRPr="00782A1C" w:rsidRDefault="003F41D2" w:rsidP="003F41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  <w:r w:rsidRPr="00782A1C">
        <w:rPr>
          <w:rFonts w:asciiTheme="majorHAnsi" w:hAnsiTheme="majorHAnsi" w:cs="Arial"/>
          <w:kern w:val="24"/>
          <w:lang w:val="pl-PL"/>
        </w:rPr>
        <w:t>posiada obywatelstwo polskie i korzysta z pełni praw cywilnych i obywatelskich;</w:t>
      </w:r>
    </w:p>
    <w:p w:rsidR="003F41D2" w:rsidRPr="00782A1C" w:rsidRDefault="003F41D2" w:rsidP="003F41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  <w:r w:rsidRPr="00782A1C">
        <w:rPr>
          <w:rFonts w:asciiTheme="majorHAnsi" w:hAnsiTheme="majorHAnsi" w:cs="Arial"/>
          <w:kern w:val="24"/>
          <w:lang w:val="pl-PL"/>
        </w:rPr>
        <w:t>jest nieskazitelnego charakteru;</w:t>
      </w:r>
    </w:p>
    <w:p w:rsidR="003F41D2" w:rsidRPr="00782A1C" w:rsidRDefault="003F41D2" w:rsidP="003F41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  <w:r w:rsidRPr="00782A1C">
        <w:rPr>
          <w:rFonts w:asciiTheme="majorHAnsi" w:hAnsiTheme="majorHAnsi" w:cs="Arial"/>
          <w:kern w:val="24"/>
          <w:lang w:val="pl-PL"/>
        </w:rPr>
        <w:t>ukończył wyższe studia prawnicze w Polsce i uzyskał tytuł magistra prawa lub zagraniczne uznane w Polsce.;</w:t>
      </w:r>
    </w:p>
    <w:p w:rsidR="003F41D2" w:rsidRPr="00782A1C" w:rsidRDefault="003F41D2" w:rsidP="003F41D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  <w:r w:rsidRPr="00782A1C">
        <w:rPr>
          <w:rFonts w:asciiTheme="majorHAnsi" w:hAnsiTheme="majorHAnsi" w:cs="Arial"/>
          <w:kern w:val="24"/>
          <w:lang w:val="pl-PL"/>
        </w:rPr>
        <w:t>ukończył 24 lata;</w:t>
      </w:r>
    </w:p>
    <w:p w:rsidR="00F91115" w:rsidRPr="00782A1C" w:rsidRDefault="00F91115" w:rsidP="00DC0E3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  <w:r w:rsidRPr="00782A1C">
        <w:rPr>
          <w:rFonts w:asciiTheme="majorHAnsi" w:hAnsiTheme="majorHAnsi" w:cs="Arial"/>
          <w:kern w:val="24"/>
          <w:lang w:val="pl-PL"/>
        </w:rPr>
        <w:t>zdał egzamin referendarski, sędziowski, prokuratorski, notarialny, adwokacki lub radcowski lub ukończył aplikację sędziowską albo aplikację prokuratorską</w:t>
      </w:r>
      <w:r w:rsidR="00DC0E38" w:rsidRPr="00782A1C">
        <w:rPr>
          <w:rFonts w:asciiTheme="majorHAnsi" w:hAnsiTheme="majorHAnsi" w:cs="Arial"/>
          <w:kern w:val="24"/>
          <w:lang w:val="pl-PL"/>
        </w:rPr>
        <w:t>*</w:t>
      </w:r>
      <w:r w:rsidRPr="00782A1C">
        <w:rPr>
          <w:rFonts w:asciiTheme="majorHAnsi" w:hAnsiTheme="majorHAnsi" w:cs="Arial"/>
          <w:kern w:val="24"/>
          <w:lang w:val="pl-PL"/>
        </w:rPr>
        <w:t>.</w:t>
      </w:r>
    </w:p>
    <w:p w:rsidR="00DC0E38" w:rsidRPr="004A6019" w:rsidRDefault="00DC0E38" w:rsidP="00DC0E38">
      <w:p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</w:p>
    <w:p w:rsidR="00DC0E38" w:rsidRPr="004A6019" w:rsidRDefault="00DC0E38" w:rsidP="00DC0E38">
      <w:p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>*Zgodnie z art. 15 ust. 3 ustawy z dnia 9 kwietnia 2015 r. o zmianie ustawy o Krajowej Szkole Sądownictwa i Prokuratury oraz niektórych innych ustaw (Dz.U. z 2015 r., poz. 694) na stanowisko referendarza sądowego może być mianowany ten kto spełnia wymagania określone w art. 149 § 1 pkt 1-4 ustawy z dnia 27 lipca 2001</w:t>
      </w:r>
      <w:r w:rsidR="0099509D" w:rsidRPr="004A6019">
        <w:rPr>
          <w:rFonts w:asciiTheme="majorHAnsi" w:hAnsiTheme="majorHAnsi" w:cs="Arial"/>
          <w:kern w:val="24"/>
          <w:lang w:val="pl-PL"/>
        </w:rPr>
        <w:t xml:space="preserve"> r.</w:t>
      </w:r>
      <w:r w:rsidRPr="004A6019">
        <w:rPr>
          <w:rFonts w:asciiTheme="majorHAnsi" w:hAnsiTheme="majorHAnsi" w:cs="Arial"/>
          <w:kern w:val="24"/>
          <w:lang w:val="pl-PL"/>
        </w:rPr>
        <w:t xml:space="preserve"> - Prawo o ustroju sądów  powszechnych  </w:t>
      </w:r>
      <w:r w:rsidR="00AC5B0D">
        <w:rPr>
          <w:rFonts w:asciiTheme="majorHAnsi" w:hAnsiTheme="majorHAnsi" w:cs="Arial"/>
          <w:kern w:val="24"/>
          <w:lang w:val="pl-PL"/>
        </w:rPr>
        <w:t xml:space="preserve">                    </w:t>
      </w:r>
      <w:r w:rsidRPr="004A6019">
        <w:rPr>
          <w:rFonts w:asciiTheme="majorHAnsi" w:hAnsiTheme="majorHAnsi" w:cs="Arial"/>
          <w:kern w:val="24"/>
          <w:lang w:val="pl-PL"/>
        </w:rPr>
        <w:t>i ukończył aplikację ogólną.</w:t>
      </w:r>
    </w:p>
    <w:p w:rsidR="00F91115" w:rsidRPr="004A6019" w:rsidRDefault="00F91115" w:rsidP="00F91115">
      <w:pPr>
        <w:pStyle w:val="Akapitzlist"/>
        <w:spacing w:after="0" w:line="240" w:lineRule="auto"/>
        <w:jc w:val="both"/>
        <w:rPr>
          <w:rFonts w:asciiTheme="majorHAnsi" w:hAnsiTheme="majorHAnsi" w:cs="Arial"/>
          <w:i/>
          <w:kern w:val="24"/>
          <w:lang w:val="pl-PL"/>
        </w:rPr>
      </w:pP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>Zgłoszenie o przystąpieniu do konkursu oraz wymagane załączniki należy złożyć</w:t>
      </w:r>
      <w:r w:rsidR="00AC5B0D">
        <w:rPr>
          <w:rFonts w:asciiTheme="majorHAnsi" w:hAnsiTheme="majorHAnsi" w:cs="Arial"/>
          <w:kern w:val="24"/>
          <w:lang w:val="pl-PL"/>
        </w:rPr>
        <w:t xml:space="preserve">                                                      </w:t>
      </w:r>
      <w:r w:rsidRPr="004A6019">
        <w:rPr>
          <w:rFonts w:asciiTheme="majorHAnsi" w:hAnsiTheme="majorHAnsi" w:cs="Arial"/>
          <w:kern w:val="24"/>
          <w:lang w:val="pl-PL"/>
        </w:rPr>
        <w:t xml:space="preserve">w </w:t>
      </w:r>
      <w:r w:rsidRPr="004A6019">
        <w:rPr>
          <w:rFonts w:asciiTheme="majorHAnsi" w:hAnsiTheme="majorHAnsi" w:cs="Arial"/>
          <w:b/>
          <w:kern w:val="24"/>
          <w:u w:val="single"/>
          <w:lang w:val="pl-PL"/>
        </w:rPr>
        <w:t xml:space="preserve">nieprzekraczalnym terminie do dnia </w:t>
      </w:r>
      <w:r w:rsidR="00F314B1" w:rsidRPr="004A6019">
        <w:rPr>
          <w:rFonts w:asciiTheme="majorHAnsi" w:hAnsiTheme="majorHAnsi" w:cs="Arial"/>
          <w:b/>
          <w:kern w:val="24"/>
          <w:u w:val="single"/>
          <w:lang w:val="pl-PL"/>
        </w:rPr>
        <w:t>1 marca</w:t>
      </w:r>
      <w:r w:rsidR="00AA528D" w:rsidRPr="004A6019">
        <w:rPr>
          <w:rFonts w:asciiTheme="majorHAnsi" w:hAnsiTheme="majorHAnsi" w:cs="Arial"/>
          <w:b/>
          <w:kern w:val="24"/>
          <w:u w:val="single"/>
          <w:lang w:val="pl-PL"/>
        </w:rPr>
        <w:t xml:space="preserve"> </w:t>
      </w:r>
      <w:r w:rsidRPr="004A6019">
        <w:rPr>
          <w:rFonts w:asciiTheme="majorHAnsi" w:hAnsiTheme="majorHAnsi" w:cs="Arial"/>
          <w:b/>
          <w:kern w:val="24"/>
          <w:u w:val="single"/>
          <w:lang w:val="pl-PL"/>
        </w:rPr>
        <w:t>20</w:t>
      </w:r>
      <w:r w:rsidR="00F314B1" w:rsidRPr="004A6019">
        <w:rPr>
          <w:rFonts w:asciiTheme="majorHAnsi" w:hAnsiTheme="majorHAnsi" w:cs="Arial"/>
          <w:b/>
          <w:kern w:val="24"/>
          <w:u w:val="single"/>
          <w:lang w:val="pl-PL"/>
        </w:rPr>
        <w:t>23</w:t>
      </w:r>
      <w:r w:rsidRPr="004A6019">
        <w:rPr>
          <w:rFonts w:asciiTheme="majorHAnsi" w:hAnsiTheme="majorHAnsi" w:cs="Arial"/>
          <w:b/>
          <w:kern w:val="24"/>
          <w:u w:val="single"/>
          <w:lang w:val="pl-PL"/>
        </w:rPr>
        <w:t xml:space="preserve"> r.</w:t>
      </w:r>
      <w:r w:rsidRPr="004A6019">
        <w:rPr>
          <w:rFonts w:asciiTheme="majorHAnsi" w:hAnsiTheme="majorHAnsi" w:cs="Arial"/>
          <w:kern w:val="24"/>
          <w:lang w:val="pl-PL"/>
        </w:rPr>
        <w:t xml:space="preserve"> w </w:t>
      </w:r>
      <w:r w:rsidRPr="004A6019">
        <w:rPr>
          <w:rFonts w:asciiTheme="majorHAnsi" w:hAnsiTheme="majorHAnsi" w:cs="Arial"/>
          <w:lang w:val="pl-PL"/>
        </w:rPr>
        <w:t>Sądzie Rejonowym Lublin-Wschód w Lublinie z siedzibą w Świdniku, ul. Kardynała  Stefana Wyszyńskiego 18</w:t>
      </w:r>
      <w:r w:rsidRPr="004A6019">
        <w:rPr>
          <w:rFonts w:asciiTheme="majorHAnsi" w:hAnsiTheme="majorHAnsi" w:cs="Arial"/>
          <w:kern w:val="24"/>
          <w:lang w:val="pl-PL"/>
        </w:rPr>
        <w:t xml:space="preserve">, 21-040 Świdnik albo przesyłać za pośrednictwem operatora świadczącego usługi pocztowe**, z podaniem oznaczenia konkursu. </w:t>
      </w:r>
    </w:p>
    <w:p w:rsidR="003F41D2" w:rsidRPr="004A6019" w:rsidRDefault="003F41D2" w:rsidP="001B1641">
      <w:pPr>
        <w:spacing w:after="0" w:line="240" w:lineRule="auto"/>
        <w:jc w:val="both"/>
        <w:rPr>
          <w:rFonts w:asciiTheme="majorHAnsi" w:hAnsiTheme="majorHAnsi" w:cs="Arial"/>
          <w:i/>
          <w:kern w:val="24"/>
          <w:sz w:val="20"/>
          <w:szCs w:val="20"/>
          <w:lang w:val="pl-PL"/>
        </w:rPr>
      </w:pPr>
      <w:r w:rsidRPr="004A6019">
        <w:rPr>
          <w:rFonts w:asciiTheme="majorHAnsi" w:hAnsiTheme="majorHAnsi" w:cs="Arial"/>
          <w:i/>
          <w:kern w:val="24"/>
          <w:sz w:val="20"/>
          <w:szCs w:val="20"/>
          <w:lang w:val="pl-PL"/>
        </w:rPr>
        <w:t xml:space="preserve">** W przypadku przesłania dokumentów za pośrednictwem operatora świadczącego usługi pocztowe, za datę jego złożenia uważa się datę stempla pocztowego. </w:t>
      </w: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ab/>
      </w:r>
    </w:p>
    <w:p w:rsidR="003F41D2" w:rsidRPr="004A6019" w:rsidRDefault="003F41D2" w:rsidP="003F41D2">
      <w:pPr>
        <w:jc w:val="both"/>
        <w:rPr>
          <w:rFonts w:asciiTheme="majorHAnsi" w:hAnsiTheme="majorHAnsi" w:cs="Arial"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>Wykaz wymaganych dokumentów:</w:t>
      </w:r>
    </w:p>
    <w:p w:rsidR="003F41D2" w:rsidRPr="004A6019" w:rsidRDefault="003F41D2" w:rsidP="003F41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>wniosek o zatrudnienie na stanowisku referendarza sądowego;</w:t>
      </w:r>
    </w:p>
    <w:p w:rsidR="003F41D2" w:rsidRPr="004A6019" w:rsidRDefault="003F41D2" w:rsidP="003F41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>życiorys i informację o przebiegu kariery zawodowej;</w:t>
      </w:r>
    </w:p>
    <w:p w:rsidR="003F41D2" w:rsidRPr="004A6019" w:rsidRDefault="003F41D2" w:rsidP="003F41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  <w:r w:rsidRPr="004A6019">
        <w:rPr>
          <w:rFonts w:asciiTheme="majorHAnsi" w:hAnsiTheme="majorHAnsi" w:cs="Arial"/>
          <w:color w:val="000000"/>
          <w:shd w:val="clear" w:color="auto" w:fill="FFFFFF"/>
          <w:lang w:val="pl-PL"/>
        </w:rPr>
        <w:t>oryginał lub urzędowo poświadczony odpis dokumentu potwierdzającego uzyskanie pozytywnego wyniku z egzaminu sędziowskiego, prokuratorskiego, notarialnego, adwokackiego, radcowskiego lub referendarskiego albo oryginał lub urzędowo poświadczony odpis dyplomu ukończenia aplikacji ogólnej</w:t>
      </w:r>
    </w:p>
    <w:p w:rsidR="003F41D2" w:rsidRPr="004A6019" w:rsidRDefault="003F41D2" w:rsidP="003F41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>oświadczenie o posiadaniu obywatelstwa polskiego i korzystaniu z pełni praw cywilnych i obywatelskich;</w:t>
      </w:r>
    </w:p>
    <w:p w:rsidR="003F41D2" w:rsidRPr="004A6019" w:rsidRDefault="003F41D2" w:rsidP="0099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>oświadczenie o wyrażeniu zgody na przetwarzanie danych osobowych na potrzeby konkursu</w:t>
      </w:r>
      <w:r w:rsidR="00DC0E38" w:rsidRPr="004A6019">
        <w:rPr>
          <w:rFonts w:asciiTheme="majorHAnsi" w:hAnsiTheme="majorHAnsi" w:cs="Arial"/>
          <w:kern w:val="24"/>
          <w:lang w:val="pl-PL"/>
        </w:rPr>
        <w:t>*</w:t>
      </w:r>
      <w:r w:rsidR="009977D0" w:rsidRPr="004A6019">
        <w:rPr>
          <w:rFonts w:asciiTheme="majorHAnsi" w:hAnsiTheme="majorHAnsi" w:cs="Arial"/>
          <w:kern w:val="24"/>
          <w:lang w:val="pl-PL"/>
        </w:rPr>
        <w:t>**</w:t>
      </w:r>
      <w:r w:rsidRPr="004A6019">
        <w:rPr>
          <w:rFonts w:asciiTheme="majorHAnsi" w:hAnsiTheme="majorHAnsi" w:cs="Arial"/>
          <w:kern w:val="24"/>
          <w:lang w:val="pl-PL"/>
        </w:rPr>
        <w:t>;</w:t>
      </w:r>
    </w:p>
    <w:p w:rsidR="003F41D2" w:rsidRPr="004A6019" w:rsidRDefault="003F41D2" w:rsidP="003F41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>trzy aktualne fotografie zgodne z wymaganiami stosowanymi przy wydawaniu  dowodów osobistych.</w:t>
      </w:r>
    </w:p>
    <w:p w:rsidR="003F41D2" w:rsidRPr="004A6019" w:rsidRDefault="003F41D2" w:rsidP="003F41D2">
      <w:pPr>
        <w:tabs>
          <w:tab w:val="left" w:pos="284"/>
        </w:tabs>
        <w:spacing w:after="0" w:line="240" w:lineRule="auto"/>
        <w:ind w:left="992" w:hanging="284"/>
        <w:jc w:val="both"/>
        <w:rPr>
          <w:rFonts w:asciiTheme="majorHAnsi" w:hAnsiTheme="majorHAnsi" w:cs="Arial"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 xml:space="preserve"> </w:t>
      </w:r>
    </w:p>
    <w:p w:rsidR="002E3608" w:rsidRPr="004A6019" w:rsidRDefault="0002208D" w:rsidP="002E3608">
      <w:pPr>
        <w:rPr>
          <w:rFonts w:asciiTheme="majorHAnsi" w:hAnsiTheme="majorHAnsi" w:cs="Arial"/>
          <w:i/>
          <w:lang w:val="pl-PL"/>
        </w:rPr>
      </w:pPr>
      <w:r w:rsidRPr="004A6019">
        <w:rPr>
          <w:rFonts w:asciiTheme="majorHAnsi" w:hAnsiTheme="majorHAnsi" w:cs="Arial"/>
          <w:i/>
          <w:lang w:val="pl-PL"/>
        </w:rPr>
        <w:lastRenderedPageBreak/>
        <w:t>*</w:t>
      </w:r>
      <w:r w:rsidR="009977D0" w:rsidRPr="004A6019">
        <w:rPr>
          <w:rFonts w:asciiTheme="majorHAnsi" w:hAnsiTheme="majorHAnsi" w:cs="Arial"/>
          <w:i/>
          <w:lang w:val="pl-PL"/>
        </w:rPr>
        <w:t>**</w:t>
      </w:r>
      <w:r w:rsidR="002E3608" w:rsidRPr="004A6019">
        <w:rPr>
          <w:rFonts w:asciiTheme="majorHAnsi" w:hAnsiTheme="majorHAnsi" w:cs="Arial"/>
          <w:i/>
          <w:sz w:val="18"/>
          <w:szCs w:val="18"/>
          <w:lang w:val="pl-PL"/>
        </w:rPr>
        <w:t xml:space="preserve"> formularz </w:t>
      </w:r>
      <w:r w:rsidR="00790D5D" w:rsidRPr="004A6019">
        <w:rPr>
          <w:rFonts w:asciiTheme="majorHAnsi" w:hAnsiTheme="majorHAnsi" w:cs="Arial"/>
          <w:i/>
          <w:sz w:val="18"/>
          <w:szCs w:val="18"/>
          <w:lang w:val="pl-PL"/>
        </w:rPr>
        <w:t>stanowi załącznik do ogłoszenia</w:t>
      </w: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 xml:space="preserve">Oświadczenia winny być podpisane własnoręcznie przez kandydata. </w:t>
      </w: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 xml:space="preserve">Do zgłoszenia kandydat może dołączyć dokumenty potwierdzające dodatkowe kwalifikacje                           i osiągnięcia. </w:t>
      </w: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</w:p>
    <w:p w:rsidR="003F41D2" w:rsidRPr="004A6019" w:rsidRDefault="003F41D2" w:rsidP="003F41D2">
      <w:pPr>
        <w:spacing w:after="0"/>
        <w:jc w:val="both"/>
        <w:rPr>
          <w:rFonts w:asciiTheme="majorHAnsi" w:hAnsiTheme="majorHAnsi" w:cs="Arial"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>W miesiącu poprzedzającym datę upublicznienia niniejszego ogłoszenia, wskaźnik zatrudnienia osób niepełnosprawnych w Sądzie Rejonowym Lublin-Wschód w Lublinie</w:t>
      </w:r>
      <w:r w:rsidR="00AC5B0D">
        <w:rPr>
          <w:rFonts w:asciiTheme="majorHAnsi" w:hAnsiTheme="majorHAnsi" w:cs="Arial"/>
          <w:kern w:val="24"/>
          <w:lang w:val="pl-PL"/>
        </w:rPr>
        <w:t xml:space="preserve"> </w:t>
      </w:r>
      <w:r w:rsidRPr="004A6019">
        <w:rPr>
          <w:rFonts w:asciiTheme="majorHAnsi" w:hAnsiTheme="majorHAnsi" w:cs="Arial"/>
          <w:kern w:val="24"/>
          <w:lang w:val="pl-PL"/>
        </w:rPr>
        <w:t xml:space="preserve">z  siedzibą </w:t>
      </w:r>
      <w:r w:rsidR="006E3B46">
        <w:rPr>
          <w:rFonts w:asciiTheme="majorHAnsi" w:hAnsiTheme="majorHAnsi" w:cs="Arial"/>
          <w:kern w:val="24"/>
          <w:lang w:val="pl-PL"/>
        </w:rPr>
        <w:t xml:space="preserve">                                       </w:t>
      </w:r>
      <w:r w:rsidRPr="004A6019">
        <w:rPr>
          <w:rFonts w:asciiTheme="majorHAnsi" w:hAnsiTheme="majorHAnsi" w:cs="Arial"/>
          <w:kern w:val="24"/>
          <w:lang w:val="pl-PL"/>
        </w:rPr>
        <w:t>w Świdniku, w rozumieniu przepisów ustawy o rehabilitacji zawodowej i społecznej oraz zatrudnieniu osób niepełnosprawnych jest niższy niż 6%.</w:t>
      </w: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kern w:val="24"/>
          <w:lang w:val="pl-PL"/>
        </w:rPr>
      </w:pPr>
      <w:r w:rsidRPr="004A6019">
        <w:rPr>
          <w:rFonts w:asciiTheme="majorHAnsi" w:hAnsiTheme="majorHAnsi" w:cs="Arial"/>
          <w:kern w:val="24"/>
          <w:lang w:val="pl-PL"/>
        </w:rPr>
        <w:t>Lista kandydatów dopuszczonych do konkursu umieszczona zostanie – n</w:t>
      </w:r>
      <w:r w:rsidRPr="004A6019">
        <w:rPr>
          <w:rFonts w:asciiTheme="majorHAnsi" w:eastAsia="Times New Roman" w:hAnsiTheme="majorHAnsi" w:cs="Arial"/>
          <w:color w:val="444444"/>
          <w:lang w:val="pl-PL" w:eastAsia="pl-PL" w:bidi="ar-SA"/>
        </w:rPr>
        <w:t>ie późnej niż na 7 dni przed terminem rozpoczęcia konkursu</w:t>
      </w:r>
      <w:r w:rsidRPr="004A6019">
        <w:rPr>
          <w:rFonts w:asciiTheme="majorHAnsi" w:hAnsiTheme="majorHAnsi" w:cs="Arial"/>
          <w:kern w:val="24"/>
          <w:lang w:val="pl-PL"/>
        </w:rPr>
        <w:t xml:space="preserve"> – na tablicy ogłoszeń w budynku </w:t>
      </w:r>
      <w:r w:rsidRPr="004A6019">
        <w:rPr>
          <w:rFonts w:asciiTheme="majorHAnsi" w:hAnsiTheme="majorHAnsi" w:cs="Arial"/>
          <w:lang w:val="pl-PL"/>
        </w:rPr>
        <w:t>Sądu Rejonowego</w:t>
      </w:r>
      <w:r w:rsidR="008B0050">
        <w:rPr>
          <w:rFonts w:asciiTheme="majorHAnsi" w:hAnsiTheme="majorHAnsi" w:cs="Arial"/>
          <w:lang w:val="pl-PL"/>
        </w:rPr>
        <w:t xml:space="preserve">                  </w:t>
      </w:r>
      <w:r w:rsidRPr="004A6019">
        <w:rPr>
          <w:rFonts w:asciiTheme="majorHAnsi" w:hAnsiTheme="majorHAnsi" w:cs="Arial"/>
          <w:lang w:val="pl-PL"/>
        </w:rPr>
        <w:t xml:space="preserve"> Lublin-Wschód w Lublinie z siedzibą w Świdniku</w:t>
      </w:r>
      <w:r w:rsidRPr="004A6019">
        <w:rPr>
          <w:rFonts w:asciiTheme="majorHAnsi" w:hAnsiTheme="majorHAnsi" w:cs="Arial"/>
          <w:kern w:val="24"/>
          <w:lang w:val="pl-PL"/>
        </w:rPr>
        <w:t xml:space="preserve"> oraz na stronie internetowej Sądu. </w:t>
      </w:r>
    </w:p>
    <w:p w:rsidR="003F41D2" w:rsidRPr="004A6019" w:rsidRDefault="003F41D2" w:rsidP="003F41D2">
      <w:pPr>
        <w:spacing w:after="150" w:line="240" w:lineRule="auto"/>
        <w:jc w:val="both"/>
        <w:rPr>
          <w:rFonts w:asciiTheme="majorHAnsi" w:eastAsia="Times New Roman" w:hAnsiTheme="majorHAnsi" w:cs="Arial"/>
          <w:color w:val="444444"/>
          <w:lang w:val="pl-PL" w:eastAsia="pl-PL" w:bidi="ar-SA"/>
        </w:rPr>
      </w:pPr>
      <w:r w:rsidRPr="004A6019">
        <w:rPr>
          <w:rFonts w:asciiTheme="majorHAnsi" w:eastAsia="Times New Roman" w:hAnsiTheme="majorHAnsi" w:cs="Arial"/>
          <w:color w:val="444444"/>
          <w:lang w:val="pl-PL" w:eastAsia="pl-PL" w:bidi="ar-SA"/>
        </w:rPr>
        <w:t>Dodatkowe informacje dotyczące konkursu  można uzyskać w Oddziale Kadr  pok. 103 lub telefonicznie pod numerem 81 46 48 703.</w:t>
      </w: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eastAsia="Times New Roman" w:hAnsiTheme="majorHAnsi" w:cs="Arial"/>
          <w:color w:val="444444"/>
          <w:lang w:val="pl-PL" w:eastAsia="pl-PL" w:bidi="ar-SA"/>
        </w:rPr>
      </w:pP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</w:p>
    <w:p w:rsidR="003F41D2" w:rsidRPr="004A6019" w:rsidRDefault="003F41D2" w:rsidP="003F41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lang w:val="pl-PL"/>
        </w:rPr>
      </w:pPr>
    </w:p>
    <w:p w:rsidR="003F41D2" w:rsidRPr="004A6019" w:rsidRDefault="003F41D2" w:rsidP="003F41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lang w:val="pl-PL"/>
        </w:rPr>
      </w:pPr>
      <w:r w:rsidRPr="004A6019">
        <w:rPr>
          <w:rFonts w:asciiTheme="majorHAnsi" w:hAnsiTheme="majorHAnsi" w:cs="Arial"/>
          <w:b/>
          <w:lang w:val="pl-PL"/>
        </w:rPr>
        <w:tab/>
      </w:r>
      <w:r w:rsidRPr="004A6019">
        <w:rPr>
          <w:rFonts w:asciiTheme="majorHAnsi" w:hAnsiTheme="majorHAnsi" w:cs="Arial"/>
          <w:b/>
          <w:lang w:val="pl-PL"/>
        </w:rPr>
        <w:tab/>
      </w:r>
      <w:r w:rsidRPr="004A6019">
        <w:rPr>
          <w:rFonts w:asciiTheme="majorHAnsi" w:hAnsiTheme="majorHAnsi" w:cs="Arial"/>
          <w:b/>
          <w:lang w:val="pl-PL"/>
        </w:rPr>
        <w:tab/>
      </w:r>
      <w:r w:rsidRPr="004A6019">
        <w:rPr>
          <w:rFonts w:asciiTheme="majorHAnsi" w:hAnsiTheme="majorHAnsi" w:cs="Arial"/>
          <w:b/>
          <w:lang w:val="pl-PL"/>
        </w:rPr>
        <w:tab/>
      </w:r>
      <w:r w:rsidRPr="004A6019">
        <w:rPr>
          <w:rFonts w:asciiTheme="majorHAnsi" w:hAnsiTheme="majorHAnsi" w:cs="Arial"/>
          <w:b/>
          <w:lang w:val="pl-PL"/>
        </w:rPr>
        <w:tab/>
      </w:r>
      <w:r w:rsidRPr="004A6019">
        <w:rPr>
          <w:rFonts w:asciiTheme="majorHAnsi" w:hAnsiTheme="majorHAnsi" w:cs="Arial"/>
          <w:b/>
          <w:lang w:val="pl-PL"/>
        </w:rPr>
        <w:tab/>
      </w:r>
      <w:r w:rsidRPr="004A6019">
        <w:rPr>
          <w:rFonts w:asciiTheme="majorHAnsi" w:hAnsiTheme="majorHAnsi" w:cs="Arial"/>
          <w:b/>
          <w:lang w:val="pl-PL"/>
        </w:rPr>
        <w:tab/>
      </w:r>
      <w:r w:rsidRPr="004A6019">
        <w:rPr>
          <w:rFonts w:asciiTheme="majorHAnsi" w:hAnsiTheme="majorHAnsi" w:cs="Arial"/>
          <w:b/>
          <w:lang w:val="pl-PL"/>
        </w:rPr>
        <w:tab/>
      </w:r>
      <w:r w:rsidRPr="004A6019">
        <w:rPr>
          <w:rFonts w:asciiTheme="majorHAnsi" w:hAnsiTheme="majorHAnsi" w:cs="Arial"/>
          <w:b/>
          <w:lang w:val="pl-PL"/>
        </w:rPr>
        <w:tab/>
      </w:r>
    </w:p>
    <w:p w:rsidR="003F41D2" w:rsidRPr="004A6019" w:rsidRDefault="003F41D2" w:rsidP="003F41D2">
      <w:pPr>
        <w:spacing w:after="0" w:line="240" w:lineRule="auto"/>
        <w:rPr>
          <w:rFonts w:asciiTheme="majorHAnsi" w:hAnsiTheme="majorHAnsi" w:cs="Arial"/>
          <w:lang w:val="pl-PL"/>
        </w:rPr>
      </w:pP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</w:p>
    <w:p w:rsidR="003F41D2" w:rsidRPr="004A6019" w:rsidRDefault="003F41D2" w:rsidP="003F41D2">
      <w:pPr>
        <w:spacing w:after="0" w:line="240" w:lineRule="auto"/>
        <w:jc w:val="both"/>
        <w:rPr>
          <w:rFonts w:asciiTheme="majorHAnsi" w:hAnsiTheme="majorHAnsi" w:cs="Arial"/>
          <w:b/>
          <w:kern w:val="24"/>
          <w:lang w:val="pl-PL"/>
        </w:rPr>
      </w:pPr>
    </w:p>
    <w:p w:rsidR="003E19B9" w:rsidRPr="004A6019" w:rsidRDefault="00A46E6C">
      <w:pPr>
        <w:rPr>
          <w:rFonts w:asciiTheme="majorHAnsi" w:hAnsiTheme="majorHAnsi"/>
          <w:lang w:val="pl-PL"/>
        </w:rPr>
      </w:pPr>
    </w:p>
    <w:sectPr w:rsidR="003E19B9" w:rsidRPr="004A6019" w:rsidSect="008B0050">
      <w:pgSz w:w="11906" w:h="16838"/>
      <w:pgMar w:top="794" w:right="1418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DCB"/>
    <w:multiLevelType w:val="hybridMultilevel"/>
    <w:tmpl w:val="6B480A7E"/>
    <w:lvl w:ilvl="0" w:tplc="67AE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CF2"/>
    <w:multiLevelType w:val="hybridMultilevel"/>
    <w:tmpl w:val="9CD40A52"/>
    <w:lvl w:ilvl="0" w:tplc="92507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6691"/>
    <w:multiLevelType w:val="hybridMultilevel"/>
    <w:tmpl w:val="91D2AD72"/>
    <w:lvl w:ilvl="0" w:tplc="858CE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F5EED"/>
    <w:multiLevelType w:val="hybridMultilevel"/>
    <w:tmpl w:val="DDC43862"/>
    <w:lvl w:ilvl="0" w:tplc="424E2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D2"/>
    <w:rsid w:val="00012CF8"/>
    <w:rsid w:val="0002208D"/>
    <w:rsid w:val="000240E0"/>
    <w:rsid w:val="00037B3F"/>
    <w:rsid w:val="0004700B"/>
    <w:rsid w:val="000A7007"/>
    <w:rsid w:val="000C640C"/>
    <w:rsid w:val="00121D6D"/>
    <w:rsid w:val="00124D38"/>
    <w:rsid w:val="001530FC"/>
    <w:rsid w:val="0016300B"/>
    <w:rsid w:val="00185311"/>
    <w:rsid w:val="001B1641"/>
    <w:rsid w:val="001B3A16"/>
    <w:rsid w:val="001D0C2D"/>
    <w:rsid w:val="002307B9"/>
    <w:rsid w:val="00240BEE"/>
    <w:rsid w:val="002603BD"/>
    <w:rsid w:val="00272EB6"/>
    <w:rsid w:val="002933CE"/>
    <w:rsid w:val="002E3608"/>
    <w:rsid w:val="00355CC2"/>
    <w:rsid w:val="003573C1"/>
    <w:rsid w:val="0036237A"/>
    <w:rsid w:val="003D02C2"/>
    <w:rsid w:val="003F41D2"/>
    <w:rsid w:val="004106D3"/>
    <w:rsid w:val="0044360E"/>
    <w:rsid w:val="004464E4"/>
    <w:rsid w:val="004A6019"/>
    <w:rsid w:val="00532C6E"/>
    <w:rsid w:val="00591DF8"/>
    <w:rsid w:val="005D4935"/>
    <w:rsid w:val="00690FA5"/>
    <w:rsid w:val="006E3B46"/>
    <w:rsid w:val="00711647"/>
    <w:rsid w:val="00713593"/>
    <w:rsid w:val="00716CE5"/>
    <w:rsid w:val="007411D7"/>
    <w:rsid w:val="007545F5"/>
    <w:rsid w:val="0077335A"/>
    <w:rsid w:val="00782A1C"/>
    <w:rsid w:val="00790D5D"/>
    <w:rsid w:val="008252CF"/>
    <w:rsid w:val="00840D93"/>
    <w:rsid w:val="00860F56"/>
    <w:rsid w:val="00883587"/>
    <w:rsid w:val="008B0050"/>
    <w:rsid w:val="0091018F"/>
    <w:rsid w:val="0099509D"/>
    <w:rsid w:val="009977D0"/>
    <w:rsid w:val="009D72BD"/>
    <w:rsid w:val="009E24B0"/>
    <w:rsid w:val="00A46E6C"/>
    <w:rsid w:val="00AA528D"/>
    <w:rsid w:val="00AC5B0D"/>
    <w:rsid w:val="00BF42C7"/>
    <w:rsid w:val="00C154E2"/>
    <w:rsid w:val="00C2395F"/>
    <w:rsid w:val="00C239A3"/>
    <w:rsid w:val="00C62873"/>
    <w:rsid w:val="00C85DF3"/>
    <w:rsid w:val="00D9637C"/>
    <w:rsid w:val="00DA7A95"/>
    <w:rsid w:val="00DC0E38"/>
    <w:rsid w:val="00E03D22"/>
    <w:rsid w:val="00EA710D"/>
    <w:rsid w:val="00F212B2"/>
    <w:rsid w:val="00F22430"/>
    <w:rsid w:val="00F314B1"/>
    <w:rsid w:val="00F325E6"/>
    <w:rsid w:val="00F45181"/>
    <w:rsid w:val="00F91115"/>
    <w:rsid w:val="00FA2BA5"/>
    <w:rsid w:val="00FA74BD"/>
    <w:rsid w:val="00FB35C4"/>
    <w:rsid w:val="00FF298F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AE757-0FDC-4BCA-BE11-E10A7713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1D2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1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CF8"/>
    <w:rPr>
      <w:rFonts w:ascii="Tahoma" w:hAnsi="Tahoma" w:cs="Tahoma"/>
      <w:sz w:val="16"/>
      <w:szCs w:val="16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124D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 Dorota</dc:creator>
  <cp:lastModifiedBy>Warda Dorota</cp:lastModifiedBy>
  <cp:revision>3</cp:revision>
  <cp:lastPrinted>2023-02-15T09:59:00Z</cp:lastPrinted>
  <dcterms:created xsi:type="dcterms:W3CDTF">2023-02-15T10:40:00Z</dcterms:created>
  <dcterms:modified xsi:type="dcterms:W3CDTF">2023-02-15T10:41:00Z</dcterms:modified>
</cp:coreProperties>
</file>